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A1C7" w14:textId="1A5DE586" w:rsidR="009269B6" w:rsidRPr="00E94BC2" w:rsidRDefault="00AC4001">
      <w:pPr>
        <w:rPr>
          <w:b/>
          <w:i/>
          <w:iCs/>
        </w:rPr>
      </w:pPr>
      <w:r w:rsidRPr="00AC4001">
        <w:rPr>
          <w:b/>
        </w:rPr>
        <w:t xml:space="preserve">Newman Hall – Holy Spirit Parish Council </w:t>
      </w:r>
      <w:r w:rsidR="00FA089C">
        <w:rPr>
          <w:b/>
        </w:rPr>
        <w:t>Minutes</w:t>
      </w:r>
      <w:r w:rsidR="00E94BC2">
        <w:rPr>
          <w:b/>
        </w:rPr>
        <w:t xml:space="preserve">   </w:t>
      </w:r>
      <w:r w:rsidR="00E94BC2">
        <w:rPr>
          <w:b/>
          <w:i/>
          <w:iCs/>
        </w:rPr>
        <w:t>DRAFT</w:t>
      </w:r>
    </w:p>
    <w:p w14:paraId="66AB647D" w14:textId="13C0C9BA" w:rsidR="003C5C0A" w:rsidRDefault="00EA5A3F">
      <w:r>
        <w:t>July 14</w:t>
      </w:r>
      <w:r w:rsidR="004E7CB7">
        <w:t>, 2020</w:t>
      </w:r>
      <w:r w:rsidR="00776AF2">
        <w:t>, 7:30 – 9:00 pm</w:t>
      </w:r>
    </w:p>
    <w:p w14:paraId="2F303EBF" w14:textId="68E403CB" w:rsidR="00FA089C" w:rsidRDefault="00FA089C"/>
    <w:p w14:paraId="0E727DDB" w14:textId="46BA286F" w:rsidR="00FA089C" w:rsidRDefault="005E52ED">
      <w:r>
        <w:rPr>
          <w:b/>
          <w:bCs/>
        </w:rPr>
        <w:t xml:space="preserve">Attendees </w:t>
      </w:r>
      <w:r w:rsidRPr="005E52ED">
        <w:t>(virtually):</w:t>
      </w:r>
      <w:r>
        <w:rPr>
          <w:b/>
          <w:bCs/>
        </w:rPr>
        <w:t xml:space="preserve"> </w:t>
      </w:r>
      <w:r>
        <w:t xml:space="preserve">Amanda </w:t>
      </w:r>
      <w:proofErr w:type="spellStart"/>
      <w:r>
        <w:t>Wehrman</w:t>
      </w:r>
      <w:proofErr w:type="spellEnd"/>
      <w:r>
        <w:t xml:space="preserve"> (Chair), </w:t>
      </w:r>
      <w:r w:rsidR="004501A6" w:rsidRPr="004501A6">
        <w:t>Bob Gannon; Frank Rockwood; Ivan CSP </w:t>
      </w:r>
      <w:proofErr w:type="spellStart"/>
      <w:r w:rsidR="004501A6" w:rsidRPr="004501A6">
        <w:t>Tou</w:t>
      </w:r>
      <w:proofErr w:type="spellEnd"/>
      <w:r w:rsidR="004501A6" w:rsidRPr="004501A6">
        <w:t>; Jimmy O'Dea; Linda </w:t>
      </w:r>
      <w:proofErr w:type="spellStart"/>
      <w:r w:rsidR="004501A6" w:rsidRPr="004501A6">
        <w:t>Safarik</w:t>
      </w:r>
      <w:proofErr w:type="spellEnd"/>
      <w:r w:rsidR="004501A6" w:rsidRPr="004501A6">
        <w:t xml:space="preserve">-Tong; Ned Niccolls; Walt Lindquist; </w:t>
      </w:r>
      <w:proofErr w:type="spellStart"/>
      <w:r w:rsidR="004501A6" w:rsidRPr="004501A6">
        <w:t>Youali</w:t>
      </w:r>
      <w:proofErr w:type="spellEnd"/>
      <w:r w:rsidR="004501A6" w:rsidRPr="004501A6">
        <w:t> Ramirez; Lina Gannon</w:t>
      </w:r>
      <w:r w:rsidR="00043F35">
        <w:t>;</w:t>
      </w:r>
      <w:r w:rsidR="001D7B6C">
        <w:t xml:space="preserve"> </w:t>
      </w:r>
      <w:r w:rsidR="004501A6" w:rsidRPr="004501A6">
        <w:t>Steven Bell; Steve </w:t>
      </w:r>
      <w:proofErr w:type="spellStart"/>
      <w:r w:rsidR="004501A6" w:rsidRPr="004501A6">
        <w:t>Bossi</w:t>
      </w:r>
      <w:proofErr w:type="spellEnd"/>
      <w:r w:rsidR="004501A6">
        <w:t xml:space="preserve">; </w:t>
      </w:r>
      <w:proofErr w:type="gramStart"/>
      <w:r w:rsidR="004501A6">
        <w:t>also</w:t>
      </w:r>
      <w:proofErr w:type="gramEnd"/>
      <w:r w:rsidR="004501A6">
        <w:t xml:space="preserve"> former PC members </w:t>
      </w:r>
      <w:r w:rsidR="004501A6" w:rsidRPr="004501A6">
        <w:t>Ellen Baker; Mary </w:t>
      </w:r>
      <w:proofErr w:type="spellStart"/>
      <w:r w:rsidR="004501A6" w:rsidRPr="004501A6">
        <w:t>Luersen</w:t>
      </w:r>
      <w:proofErr w:type="spellEnd"/>
    </w:p>
    <w:p w14:paraId="3B6685F6" w14:textId="3526695B" w:rsidR="004501A6" w:rsidRDefault="004501A6">
      <w:r>
        <w:rPr>
          <w:i/>
          <w:iCs/>
        </w:rPr>
        <w:t>Secretary:</w:t>
      </w:r>
      <w:r>
        <w:t xml:space="preserve">  Ned Niccolls</w:t>
      </w:r>
    </w:p>
    <w:p w14:paraId="1DA4A7D2" w14:textId="45FED51C" w:rsidR="006F4D2B" w:rsidRDefault="006F4D2B"/>
    <w:p w14:paraId="5C427BB2" w14:textId="719FCCBC" w:rsidR="006F4D2B" w:rsidRPr="004501A6" w:rsidRDefault="006F4D2B">
      <w:r>
        <w:t>(Welcome Sam</w:t>
      </w:r>
      <w:r w:rsidR="00F61A40">
        <w:t xml:space="preserve"> Cabrera as a new Newman Parish council member</w:t>
      </w:r>
      <w:r>
        <w:t>!)</w:t>
      </w:r>
    </w:p>
    <w:p w14:paraId="152E89B5" w14:textId="77777777" w:rsidR="003C442A" w:rsidRDefault="003C442A"/>
    <w:tbl>
      <w:tblPr>
        <w:tblStyle w:val="TableGrid"/>
        <w:tblW w:w="10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9931"/>
      </w:tblGrid>
      <w:tr w:rsidR="00AC4001" w14:paraId="7C97423B" w14:textId="77777777" w:rsidTr="00233464">
        <w:tc>
          <w:tcPr>
            <w:tcW w:w="646" w:type="dxa"/>
          </w:tcPr>
          <w:p w14:paraId="33C9A44F" w14:textId="113FA499" w:rsidR="00AC4001" w:rsidRPr="00084F77" w:rsidRDefault="00AC4001" w:rsidP="00AC4001">
            <w:pPr>
              <w:spacing w:before="120" w:after="120"/>
              <w:rPr>
                <w:highlight w:val="yellow"/>
              </w:rPr>
            </w:pPr>
            <w:r w:rsidRPr="00084F77">
              <w:t>7:</w:t>
            </w:r>
            <w:r w:rsidR="00776AF2" w:rsidRPr="00084F77">
              <w:t>3</w:t>
            </w:r>
            <w:r w:rsidRPr="00084F77">
              <w:t>0 - 7:</w:t>
            </w:r>
            <w:r w:rsidR="00084F77">
              <w:t>35</w:t>
            </w:r>
          </w:p>
        </w:tc>
        <w:tc>
          <w:tcPr>
            <w:tcW w:w="9931" w:type="dxa"/>
          </w:tcPr>
          <w:p w14:paraId="59B129A3" w14:textId="30000336" w:rsidR="00AC4001" w:rsidRPr="00F167EA" w:rsidRDefault="00AC4001" w:rsidP="00AC4001">
            <w:pPr>
              <w:spacing w:before="120" w:after="120"/>
              <w:rPr>
                <w:bCs/>
              </w:rPr>
            </w:pPr>
            <w:r w:rsidRPr="00AC4001">
              <w:rPr>
                <w:b/>
              </w:rPr>
              <w:t>Opening Prayer</w:t>
            </w:r>
            <w:r w:rsidR="00982B89">
              <w:rPr>
                <w:b/>
              </w:rPr>
              <w:t xml:space="preserve">: </w:t>
            </w:r>
            <w:r w:rsidR="00F160E8" w:rsidRPr="001429F1">
              <w:rPr>
                <w:bCs/>
              </w:rPr>
              <w:t>Jimmy O’Dea</w:t>
            </w:r>
          </w:p>
        </w:tc>
      </w:tr>
      <w:tr w:rsidR="00982DF8" w14:paraId="275883A3" w14:textId="77777777" w:rsidTr="00233464">
        <w:tc>
          <w:tcPr>
            <w:tcW w:w="646" w:type="dxa"/>
          </w:tcPr>
          <w:p w14:paraId="51D4C07A" w14:textId="71397877" w:rsidR="00982DF8" w:rsidRDefault="00982DF8" w:rsidP="00982DF8">
            <w:pPr>
              <w:spacing w:before="120" w:after="120"/>
            </w:pPr>
            <w:r>
              <w:t>7:</w:t>
            </w:r>
            <w:r w:rsidR="000036CF">
              <w:t>3</w:t>
            </w:r>
            <w:r>
              <w:t>5 – 7:</w:t>
            </w:r>
            <w:r w:rsidR="000036CF">
              <w:t>4</w:t>
            </w:r>
            <w:r>
              <w:t>0</w:t>
            </w:r>
          </w:p>
        </w:tc>
        <w:tc>
          <w:tcPr>
            <w:tcW w:w="9931" w:type="dxa"/>
          </w:tcPr>
          <w:p w14:paraId="7B85B003" w14:textId="77777777" w:rsidR="00982DF8" w:rsidRDefault="00982DF8" w:rsidP="00982DF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Adopt Minutes from </w:t>
            </w:r>
            <w:r w:rsidR="00EA5A3F">
              <w:rPr>
                <w:b/>
                <w:bCs/>
              </w:rPr>
              <w:t>June</w:t>
            </w:r>
          </w:p>
          <w:p w14:paraId="69E8E9A6" w14:textId="55FA44E4" w:rsidR="00F160E8" w:rsidRPr="000A4742" w:rsidRDefault="000A4742" w:rsidP="00982DF8">
            <w:pPr>
              <w:spacing w:before="120" w:after="120"/>
            </w:pPr>
            <w:r w:rsidRPr="000A4742">
              <w:t xml:space="preserve">Adopted with revisions per Bob Gannon comments.  </w:t>
            </w:r>
          </w:p>
        </w:tc>
      </w:tr>
      <w:tr w:rsidR="00982DF8" w14:paraId="4498A0C2" w14:textId="77777777" w:rsidTr="00233464">
        <w:tc>
          <w:tcPr>
            <w:tcW w:w="646" w:type="dxa"/>
          </w:tcPr>
          <w:p w14:paraId="38BC6B40" w14:textId="68CF5CBE" w:rsidR="00982DF8" w:rsidRDefault="00E11146" w:rsidP="00982DF8">
            <w:pPr>
              <w:spacing w:before="120" w:after="120"/>
            </w:pPr>
            <w:r>
              <w:t>7:40 – 8:10</w:t>
            </w:r>
          </w:p>
        </w:tc>
        <w:tc>
          <w:tcPr>
            <w:tcW w:w="9931" w:type="dxa"/>
          </w:tcPr>
          <w:p w14:paraId="157C81BF" w14:textId="72A0F167" w:rsidR="00982DF8" w:rsidRPr="000A4742" w:rsidRDefault="00EA5A3F" w:rsidP="00982DF8">
            <w:pPr>
              <w:spacing w:before="120" w:after="120"/>
            </w:pPr>
            <w:r>
              <w:rPr>
                <w:b/>
                <w:bCs/>
              </w:rPr>
              <w:t>Black Lives Matter</w:t>
            </w:r>
            <w:r w:rsidR="000A4742">
              <w:rPr>
                <w:b/>
                <w:bCs/>
              </w:rPr>
              <w:t xml:space="preserve">: </w:t>
            </w:r>
            <w:r w:rsidR="000A4742">
              <w:t>Fr Steven</w:t>
            </w:r>
          </w:p>
          <w:p w14:paraId="53B6A675" w14:textId="52BBABCD" w:rsidR="00982DF8" w:rsidRDefault="00EA5A3F" w:rsidP="00055BB1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Updates on actions taken to date (Critical Conversations, homilies, signs, website statement)</w:t>
            </w:r>
          </w:p>
          <w:p w14:paraId="04BAC34C" w14:textId="375B8777" w:rsidR="00F160E8" w:rsidRDefault="000012C6" w:rsidP="00F160E8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Critical Conversations h</w:t>
            </w:r>
            <w:r w:rsidR="000A4742">
              <w:rPr>
                <w:bCs/>
              </w:rPr>
              <w:t xml:space="preserve">ad a good response, with attendance </w:t>
            </w:r>
            <w:r>
              <w:rPr>
                <w:bCs/>
              </w:rPr>
              <w:t xml:space="preserve">ranging from </w:t>
            </w:r>
            <w:r w:rsidR="00F160E8">
              <w:rPr>
                <w:bCs/>
              </w:rPr>
              <w:t xml:space="preserve">a low of about 30 to over 60 </w:t>
            </w:r>
            <w:r w:rsidR="000A4742">
              <w:rPr>
                <w:bCs/>
              </w:rPr>
              <w:t xml:space="preserve">people </w:t>
            </w:r>
            <w:r w:rsidR="00F160E8">
              <w:rPr>
                <w:bCs/>
              </w:rPr>
              <w:t>depending</w:t>
            </w:r>
            <w:r w:rsidR="000A4742">
              <w:rPr>
                <w:bCs/>
              </w:rPr>
              <w:t xml:space="preserve"> upon the week</w:t>
            </w:r>
            <w:r w:rsidR="00F160E8">
              <w:rPr>
                <w:bCs/>
              </w:rPr>
              <w:t>.  More students coming on.  Christine</w:t>
            </w:r>
            <w:r w:rsidR="00CE2D10">
              <w:rPr>
                <w:bCs/>
              </w:rPr>
              <w:t xml:space="preserve"> </w:t>
            </w:r>
            <w:r w:rsidR="00F160E8">
              <w:rPr>
                <w:bCs/>
              </w:rPr>
              <w:t>agreed to help</w:t>
            </w:r>
            <w:r w:rsidR="00CE2D10">
              <w:rPr>
                <w:bCs/>
              </w:rPr>
              <w:t xml:space="preserve"> get the word out about</w:t>
            </w:r>
            <w:r w:rsidR="00F160E8">
              <w:rPr>
                <w:bCs/>
              </w:rPr>
              <w:t xml:space="preserve"> C</w:t>
            </w:r>
            <w:r w:rsidR="00CE2D10">
              <w:rPr>
                <w:bCs/>
              </w:rPr>
              <w:t xml:space="preserve">ritical </w:t>
            </w:r>
            <w:r w:rsidR="00F160E8">
              <w:rPr>
                <w:bCs/>
              </w:rPr>
              <w:t>C</w:t>
            </w:r>
            <w:r w:rsidR="00CE2D10">
              <w:rPr>
                <w:bCs/>
              </w:rPr>
              <w:t>onversations</w:t>
            </w:r>
            <w:r w:rsidR="00F160E8">
              <w:rPr>
                <w:bCs/>
              </w:rPr>
              <w:t xml:space="preserve">.  Now </w:t>
            </w:r>
            <w:r w:rsidR="00CE2D10">
              <w:rPr>
                <w:bCs/>
              </w:rPr>
              <w:t xml:space="preserve">going </w:t>
            </w:r>
            <w:r w:rsidR="00F160E8">
              <w:rPr>
                <w:bCs/>
              </w:rPr>
              <w:t>in</w:t>
            </w:r>
            <w:r w:rsidR="00CE2D10">
              <w:rPr>
                <w:bCs/>
              </w:rPr>
              <w:t>to</w:t>
            </w:r>
            <w:r w:rsidR="00F160E8">
              <w:rPr>
                <w:bCs/>
              </w:rPr>
              <w:t xml:space="preserve"> part two of</w:t>
            </w:r>
            <w:r w:rsidR="00CE2D10">
              <w:rPr>
                <w:bCs/>
              </w:rPr>
              <w:t xml:space="preserve"> the </w:t>
            </w:r>
            <w:r w:rsidR="00F160E8">
              <w:rPr>
                <w:bCs/>
              </w:rPr>
              <w:t>two</w:t>
            </w:r>
            <w:r w:rsidR="00CE2D10">
              <w:rPr>
                <w:bCs/>
              </w:rPr>
              <w:t>-</w:t>
            </w:r>
            <w:r w:rsidR="00F160E8">
              <w:rPr>
                <w:bCs/>
              </w:rPr>
              <w:t>part radical empathy</w:t>
            </w:r>
            <w:r w:rsidR="00CE2D10">
              <w:rPr>
                <w:bCs/>
              </w:rPr>
              <w:t xml:space="preserve"> sessions. We </w:t>
            </w:r>
            <w:r w:rsidR="00F160E8">
              <w:rPr>
                <w:bCs/>
              </w:rPr>
              <w:t xml:space="preserve">just </w:t>
            </w:r>
            <w:r w:rsidR="008410FA">
              <w:rPr>
                <w:bCs/>
              </w:rPr>
              <w:t>finished</w:t>
            </w:r>
            <w:r w:rsidR="00CE2D10">
              <w:rPr>
                <w:bCs/>
              </w:rPr>
              <w:t xml:space="preserve"> </w:t>
            </w:r>
            <w:r w:rsidR="00B72B75">
              <w:rPr>
                <w:bCs/>
              </w:rPr>
              <w:t>P</w:t>
            </w:r>
            <w:r w:rsidR="00CE2D10">
              <w:rPr>
                <w:bCs/>
              </w:rPr>
              <w:t>art 1: L</w:t>
            </w:r>
            <w:r w:rsidR="00F160E8">
              <w:rPr>
                <w:bCs/>
              </w:rPr>
              <w:t>istening</w:t>
            </w:r>
            <w:r w:rsidR="00CE2D10">
              <w:rPr>
                <w:bCs/>
              </w:rPr>
              <w:t xml:space="preserve">.  </w:t>
            </w:r>
            <w:r w:rsidR="00F160E8">
              <w:rPr>
                <w:bCs/>
              </w:rPr>
              <w:t>There has been interest from other parishes</w:t>
            </w:r>
            <w:r w:rsidR="008446DD">
              <w:rPr>
                <w:bCs/>
              </w:rPr>
              <w:t xml:space="preserve"> as people saw </w:t>
            </w:r>
            <w:r w:rsidR="00CE2D10">
              <w:rPr>
                <w:bCs/>
              </w:rPr>
              <w:t xml:space="preserve">the reference to Critical Conversations </w:t>
            </w:r>
            <w:r w:rsidR="008446DD">
              <w:rPr>
                <w:bCs/>
              </w:rPr>
              <w:t xml:space="preserve">on the </w:t>
            </w:r>
            <w:r w:rsidR="00CE2D10">
              <w:rPr>
                <w:bCs/>
              </w:rPr>
              <w:t xml:space="preserve">post-homily </w:t>
            </w:r>
            <w:r w:rsidR="008446DD">
              <w:rPr>
                <w:bCs/>
              </w:rPr>
              <w:t>carousel.</w:t>
            </w:r>
            <w:r w:rsidR="008410FA">
              <w:rPr>
                <w:bCs/>
              </w:rPr>
              <w:t xml:space="preserve">  Critical Conversations has gained traction outside Newman probably also because t</w:t>
            </w:r>
            <w:r w:rsidR="008446DD">
              <w:rPr>
                <w:bCs/>
              </w:rPr>
              <w:t xml:space="preserve">he </w:t>
            </w:r>
            <w:proofErr w:type="spellStart"/>
            <w:r w:rsidR="008446DD">
              <w:rPr>
                <w:bCs/>
              </w:rPr>
              <w:t>Paulists</w:t>
            </w:r>
            <w:proofErr w:type="spellEnd"/>
            <w:r w:rsidR="008446DD">
              <w:rPr>
                <w:bCs/>
              </w:rPr>
              <w:t xml:space="preserve"> </w:t>
            </w:r>
            <w:r w:rsidR="008410FA">
              <w:rPr>
                <w:bCs/>
              </w:rPr>
              <w:t xml:space="preserve">now stream </w:t>
            </w:r>
            <w:r w:rsidR="008446DD">
              <w:rPr>
                <w:bCs/>
              </w:rPr>
              <w:t>our services on the</w:t>
            </w:r>
            <w:r w:rsidR="008410FA">
              <w:rPr>
                <w:bCs/>
              </w:rPr>
              <w:t>ir site</w:t>
            </w:r>
            <w:r w:rsidR="008446DD">
              <w:rPr>
                <w:bCs/>
              </w:rPr>
              <w:t>, al</w:t>
            </w:r>
            <w:r w:rsidR="008410FA">
              <w:rPr>
                <w:bCs/>
              </w:rPr>
              <w:t xml:space="preserve">ong with </w:t>
            </w:r>
            <w:r w:rsidR="008446DD">
              <w:rPr>
                <w:bCs/>
              </w:rPr>
              <w:t xml:space="preserve">people who know </w:t>
            </w:r>
            <w:r w:rsidR="008410FA">
              <w:rPr>
                <w:bCs/>
              </w:rPr>
              <w:t>our Newman</w:t>
            </w:r>
            <w:r w:rsidR="008446DD">
              <w:rPr>
                <w:bCs/>
              </w:rPr>
              <w:t xml:space="preserve"> fathers from previous interactions, </w:t>
            </w:r>
            <w:r w:rsidR="008410FA">
              <w:rPr>
                <w:bCs/>
              </w:rPr>
              <w:t xml:space="preserve">plus several </w:t>
            </w:r>
            <w:r w:rsidR="008446DD">
              <w:rPr>
                <w:bCs/>
              </w:rPr>
              <w:t>Newman al</w:t>
            </w:r>
            <w:r w:rsidR="008410FA">
              <w:rPr>
                <w:bCs/>
              </w:rPr>
              <w:t>umni “join”</w:t>
            </w:r>
            <w:r w:rsidR="00F61A40">
              <w:rPr>
                <w:bCs/>
              </w:rPr>
              <w:t xml:space="preserve"> the Newman </w:t>
            </w:r>
            <w:r w:rsidR="008410FA">
              <w:rPr>
                <w:bCs/>
              </w:rPr>
              <w:t>services remotely</w:t>
            </w:r>
            <w:r w:rsidR="00F160E8">
              <w:rPr>
                <w:bCs/>
              </w:rPr>
              <w:t>.</w:t>
            </w:r>
            <w:r w:rsidR="008410FA">
              <w:rPr>
                <w:bCs/>
              </w:rPr>
              <w:t xml:space="preserve">  Newman is not trying to expand </w:t>
            </w:r>
            <w:r w:rsidR="00F61A40">
              <w:rPr>
                <w:bCs/>
              </w:rPr>
              <w:t xml:space="preserve">its </w:t>
            </w:r>
            <w:r w:rsidR="008410FA">
              <w:rPr>
                <w:bCs/>
              </w:rPr>
              <w:t>reach, at least not currently.</w:t>
            </w:r>
            <w:r w:rsidR="00F160E8">
              <w:rPr>
                <w:bCs/>
              </w:rPr>
              <w:t xml:space="preserve">  </w:t>
            </w:r>
            <w:r w:rsidR="008446DD">
              <w:rPr>
                <w:bCs/>
              </w:rPr>
              <w:t>Mary</w:t>
            </w:r>
            <w:r w:rsidR="008410FA">
              <w:rPr>
                <w:bCs/>
              </w:rPr>
              <w:t xml:space="preserve"> </w:t>
            </w:r>
            <w:r w:rsidR="008446DD">
              <w:rPr>
                <w:bCs/>
              </w:rPr>
              <w:t xml:space="preserve">noted she had been spreading the word.  </w:t>
            </w:r>
          </w:p>
          <w:p w14:paraId="23C9645F" w14:textId="033C2DDA" w:rsidR="00055BB1" w:rsidRDefault="00EA5A3F" w:rsidP="00EA5A3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Supporting St. Columba; </w:t>
            </w:r>
            <w:r w:rsidRPr="00EA5A3F">
              <w:rPr>
                <w:bCs/>
              </w:rPr>
              <w:t>Women in Conversation Proposal</w:t>
            </w:r>
            <w:r w:rsidR="005D18A1">
              <w:rPr>
                <w:bCs/>
              </w:rPr>
              <w:t>; BLM Issues Broadly</w:t>
            </w:r>
          </w:p>
          <w:p w14:paraId="406981C1" w14:textId="077A24F4" w:rsidR="008446DD" w:rsidRDefault="008446DD" w:rsidP="008446DD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Ellen</w:t>
            </w:r>
            <w:r w:rsidR="008410FA">
              <w:rPr>
                <w:bCs/>
              </w:rPr>
              <w:t xml:space="preserve"> and Mary related discussions </w:t>
            </w:r>
            <w:r w:rsidR="00276D56">
              <w:rPr>
                <w:bCs/>
              </w:rPr>
              <w:t>regarding</w:t>
            </w:r>
            <w:r w:rsidR="008410FA">
              <w:rPr>
                <w:bCs/>
              </w:rPr>
              <w:t xml:space="preserve"> St.</w:t>
            </w:r>
            <w:r w:rsidR="00F61A40">
              <w:rPr>
                <w:bCs/>
              </w:rPr>
              <w:t xml:space="preserve"> Columba’s current struggles and </w:t>
            </w:r>
            <w:r w:rsidR="00276D56">
              <w:rPr>
                <w:bCs/>
              </w:rPr>
              <w:t>initiatives.  They provided</w:t>
            </w:r>
            <w:r w:rsidR="005D3108">
              <w:rPr>
                <w:bCs/>
              </w:rPr>
              <w:t xml:space="preserve"> </w:t>
            </w:r>
            <w:r w:rsidR="0043485D">
              <w:rPr>
                <w:bCs/>
              </w:rPr>
              <w:t>viewpoints and information:</w:t>
            </w:r>
            <w:r w:rsidR="00276D56">
              <w:rPr>
                <w:bCs/>
              </w:rPr>
              <w:t xml:space="preserve"> this is a greatly shortened </w:t>
            </w:r>
            <w:r w:rsidR="0043485D">
              <w:rPr>
                <w:bCs/>
              </w:rPr>
              <w:t>summary</w:t>
            </w:r>
            <w:r w:rsidR="00276D56">
              <w:rPr>
                <w:bCs/>
              </w:rPr>
              <w:t xml:space="preserve"> of the discussion.</w:t>
            </w:r>
          </w:p>
          <w:p w14:paraId="2B000549" w14:textId="7CE0C1EC" w:rsidR="00B72B75" w:rsidRDefault="008446DD" w:rsidP="008446DD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Mary</w:t>
            </w:r>
            <w:r w:rsidR="009059B9">
              <w:rPr>
                <w:bCs/>
              </w:rPr>
              <w:t xml:space="preserve"> and Ellen provided</w:t>
            </w:r>
            <w:r w:rsidR="005D3108">
              <w:rPr>
                <w:bCs/>
              </w:rPr>
              <w:t xml:space="preserve"> context of activities at St. Columba including voter registration, community support, </w:t>
            </w:r>
            <w:r w:rsidR="009059B9">
              <w:rPr>
                <w:bCs/>
              </w:rPr>
              <w:t>BLM masks that can be purchased, and</w:t>
            </w:r>
            <w:r w:rsidR="005D3108">
              <w:rPr>
                <w:bCs/>
              </w:rPr>
              <w:t xml:space="preserve"> a </w:t>
            </w:r>
            <w:r w:rsidR="009059B9">
              <w:rPr>
                <w:bCs/>
              </w:rPr>
              <w:t>communication</w:t>
            </w:r>
            <w:r w:rsidR="005D3108">
              <w:rPr>
                <w:bCs/>
              </w:rPr>
              <w:t xml:space="preserve"> to the </w:t>
            </w:r>
            <w:r w:rsidR="009059B9">
              <w:rPr>
                <w:bCs/>
              </w:rPr>
              <w:t>Diocese</w:t>
            </w:r>
            <w:r w:rsidR="005D3108">
              <w:rPr>
                <w:bCs/>
              </w:rPr>
              <w:t xml:space="preserve"> drafted by</w:t>
            </w:r>
            <w:r w:rsidR="002D7534">
              <w:rPr>
                <w:bCs/>
              </w:rPr>
              <w:t xml:space="preserve"> a sub-group of</w:t>
            </w:r>
            <w:r w:rsidR="005D3108">
              <w:rPr>
                <w:bCs/>
              </w:rPr>
              <w:t xml:space="preserve"> St. Columba</w:t>
            </w:r>
            <w:r w:rsidR="009059B9">
              <w:rPr>
                <w:bCs/>
              </w:rPr>
              <w:t xml:space="preserve">. </w:t>
            </w:r>
            <w:r w:rsidR="002D7534">
              <w:rPr>
                <w:bCs/>
              </w:rPr>
              <w:t xml:space="preserve"> </w:t>
            </w:r>
            <w:r w:rsidR="00B72B75">
              <w:rPr>
                <w:bCs/>
              </w:rPr>
              <w:t xml:space="preserve">She believes the Newman statement on the web site is powerful. </w:t>
            </w:r>
          </w:p>
          <w:p w14:paraId="23A4B997" w14:textId="77777777" w:rsidR="00B72B75" w:rsidRDefault="00B72B75" w:rsidP="008446DD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This topic sparked many related discussions such as Lina pointing out that only about 2% of UCB students are black, she had heard in part due to UCB not being a welcoming environment for blacks (Fr Steven: yes, and the issue is complex including </w:t>
            </w:r>
            <w:r>
              <w:rPr>
                <w:bCs/>
              </w:rPr>
              <w:lastRenderedPageBreak/>
              <w:t xml:space="preserve">minimum requirements and that some blacks feel that going to an institution such as UCB may be perceived as selling-out). </w:t>
            </w:r>
          </w:p>
          <w:p w14:paraId="5B2280B4" w14:textId="04787CC4" w:rsidR="008D5798" w:rsidRDefault="00B72B75" w:rsidP="008446DD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Amanda pointed out that we are having this conversation at a lot of levels.  And there is action happening, compared to four months ago.  We are progressing; probably not on the fast timeline we would all like, but we are deliberate about it.</w:t>
            </w:r>
          </w:p>
          <w:p w14:paraId="259FA47D" w14:textId="5B9F2D25" w:rsidR="008446DD" w:rsidRDefault="005D18A1" w:rsidP="008446DD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Fr Steven is directly involved in these issues.  He noted that when we have acerbic events, we are filled with energy…</w:t>
            </w:r>
            <w:r w:rsidR="0016430A">
              <w:rPr>
                <w:bCs/>
              </w:rPr>
              <w:t xml:space="preserve">(but), </w:t>
            </w:r>
            <w:r>
              <w:rPr>
                <w:bCs/>
              </w:rPr>
              <w:t xml:space="preserve">there must be recognition that the depth of our passion does not match the width of our perspective.  We must be careful not to be myopic.  </w:t>
            </w:r>
            <w:r w:rsidR="0016430A">
              <w:rPr>
                <w:bCs/>
              </w:rPr>
              <w:t>There</w:t>
            </w:r>
            <w:r w:rsidR="00541A2B">
              <w:rPr>
                <w:bCs/>
              </w:rPr>
              <w:t xml:space="preserve"> are</w:t>
            </w:r>
            <w:r w:rsidR="0016430A">
              <w:rPr>
                <w:bCs/>
              </w:rPr>
              <w:t xml:space="preserve"> two sides of the story.  </w:t>
            </w:r>
            <w:r>
              <w:rPr>
                <w:bCs/>
              </w:rPr>
              <w:t>Also beware inflation.  Beware</w:t>
            </w:r>
            <w:r w:rsidR="0016430A">
              <w:rPr>
                <w:bCs/>
              </w:rPr>
              <w:t xml:space="preserve"> the</w:t>
            </w:r>
            <w:r>
              <w:rPr>
                <w:bCs/>
              </w:rPr>
              <w:t xml:space="preserve"> “you must change”</w:t>
            </w:r>
            <w:r w:rsidR="0016430A">
              <w:rPr>
                <w:bCs/>
              </w:rPr>
              <w:t xml:space="preserve"> approach; that is</w:t>
            </w:r>
            <w:r w:rsidR="00135D95">
              <w:rPr>
                <w:bCs/>
              </w:rPr>
              <w:t>,</w:t>
            </w:r>
            <w:r w:rsidR="0016430A">
              <w:rPr>
                <w:bCs/>
              </w:rPr>
              <w:t xml:space="preserve"> w</w:t>
            </w:r>
            <w:r>
              <w:rPr>
                <w:bCs/>
              </w:rPr>
              <w:t xml:space="preserve">e want to change them, as opposed to changing us.     </w:t>
            </w:r>
          </w:p>
          <w:p w14:paraId="08CE92D0" w14:textId="597F729E" w:rsidR="00401F61" w:rsidRDefault="002D7534" w:rsidP="002D7534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Ellen thanked the Parish Council for listening and taking to heart the issues. She will report back to Women </w:t>
            </w:r>
            <w:proofErr w:type="gramStart"/>
            <w:r>
              <w:rPr>
                <w:bCs/>
              </w:rPr>
              <w:t>In</w:t>
            </w:r>
            <w:proofErr w:type="gramEnd"/>
            <w:r>
              <w:rPr>
                <w:bCs/>
              </w:rPr>
              <w:t xml:space="preserve"> Conversation that (in a few words):   yes, your voices were heard, trust the process,</w:t>
            </w:r>
            <w:r w:rsidR="00135D95">
              <w:rPr>
                <w:bCs/>
              </w:rPr>
              <w:t xml:space="preserve"> and </w:t>
            </w:r>
            <w:r>
              <w:rPr>
                <w:bCs/>
              </w:rPr>
              <w:t xml:space="preserve">consider actions with discernment.  </w:t>
            </w:r>
          </w:p>
          <w:p w14:paraId="18856283" w14:textId="5AFA510D" w:rsidR="00834656" w:rsidRDefault="00834656" w:rsidP="00834656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Ellen</w:t>
            </w:r>
            <w:r w:rsidR="00135D95">
              <w:rPr>
                <w:bCs/>
              </w:rPr>
              <w:t xml:space="preserve"> asked,</w:t>
            </w:r>
            <w:r>
              <w:rPr>
                <w:bCs/>
              </w:rPr>
              <w:t xml:space="preserve"> where is Newman re: assistance to the cause.  The Critical Conversations</w:t>
            </w:r>
            <w:r w:rsidR="009908CF">
              <w:rPr>
                <w:bCs/>
              </w:rPr>
              <w:t xml:space="preserve"> is a great effort.</w:t>
            </w:r>
          </w:p>
          <w:p w14:paraId="11A7FDEF" w14:textId="2FFE65BA" w:rsidR="009908CF" w:rsidRDefault="009908CF" w:rsidP="00834656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Fr S</w:t>
            </w:r>
            <w:r w:rsidR="00135D95">
              <w:rPr>
                <w:bCs/>
              </w:rPr>
              <w:t>teve</w:t>
            </w:r>
            <w:r w:rsidR="00541A2B">
              <w:rPr>
                <w:bCs/>
              </w:rPr>
              <w:t>n</w:t>
            </w:r>
            <w:r>
              <w:rPr>
                <w:bCs/>
              </w:rPr>
              <w:t>: we are now seeking systemic change.  What is going to</w:t>
            </w:r>
            <w:r w:rsidR="00541A2B">
              <w:rPr>
                <w:bCs/>
              </w:rPr>
              <w:t xml:space="preserve"> really help</w:t>
            </w:r>
            <w:r>
              <w:rPr>
                <w:bCs/>
              </w:rPr>
              <w:t xml:space="preserve"> change </w:t>
            </w:r>
            <w:r w:rsidR="00541A2B">
              <w:rPr>
                <w:bCs/>
              </w:rPr>
              <w:t xml:space="preserve">starts with </w:t>
            </w:r>
            <w:r>
              <w:rPr>
                <w:bCs/>
              </w:rPr>
              <w:t xml:space="preserve">the small changes.  The problem </w:t>
            </w:r>
            <w:r w:rsidR="00541A2B">
              <w:rPr>
                <w:bCs/>
              </w:rPr>
              <w:t xml:space="preserve">is </w:t>
            </w:r>
            <w:r>
              <w:rPr>
                <w:bCs/>
              </w:rPr>
              <w:t>to first clean up our house.  And be clear as to what is the wrong that we are trying to right.</w:t>
            </w:r>
          </w:p>
          <w:p w14:paraId="3D569EE2" w14:textId="69C22E84" w:rsidR="00B75C69" w:rsidRDefault="00B75C69" w:rsidP="00834656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Fr I: thank</w:t>
            </w:r>
            <w:r w:rsidR="008A057F">
              <w:rPr>
                <w:bCs/>
              </w:rPr>
              <w:t>s</w:t>
            </w:r>
            <w:r>
              <w:rPr>
                <w:bCs/>
              </w:rPr>
              <w:t xml:space="preserve"> to Ellen and Mary for bring</w:t>
            </w:r>
            <w:r w:rsidR="008A057F">
              <w:rPr>
                <w:bCs/>
              </w:rPr>
              <w:t>ing</w:t>
            </w:r>
            <w:r>
              <w:rPr>
                <w:bCs/>
              </w:rPr>
              <w:t xml:space="preserve"> this up.  As Americans, we want to </w:t>
            </w:r>
            <w:r w:rsidR="00541A2B">
              <w:rPr>
                <w:bCs/>
              </w:rPr>
              <w:t>“</w:t>
            </w:r>
            <w:r>
              <w:rPr>
                <w:bCs/>
              </w:rPr>
              <w:t>solve it now</w:t>
            </w:r>
            <w:r w:rsidR="00541A2B">
              <w:rPr>
                <w:bCs/>
              </w:rPr>
              <w:t>”</w:t>
            </w:r>
            <w:r>
              <w:rPr>
                <w:bCs/>
              </w:rPr>
              <w:t xml:space="preserve">.  </w:t>
            </w:r>
            <w:r w:rsidR="00541A2B">
              <w:rPr>
                <w:bCs/>
              </w:rPr>
              <w:t>But w</w:t>
            </w:r>
            <w:r>
              <w:rPr>
                <w:bCs/>
              </w:rPr>
              <w:t>hat does the Holy Spirit call us to do</w:t>
            </w:r>
            <w:r w:rsidR="00541A2B">
              <w:rPr>
                <w:bCs/>
              </w:rPr>
              <w:t>?  Often</w:t>
            </w:r>
            <w:r w:rsidR="008A057F">
              <w:rPr>
                <w:bCs/>
              </w:rPr>
              <w:t>,</w:t>
            </w:r>
            <w:r w:rsidR="00541A2B">
              <w:rPr>
                <w:bCs/>
              </w:rPr>
              <w:t xml:space="preserve"> we are called to reach out and accomplish</w:t>
            </w:r>
            <w:r>
              <w:rPr>
                <w:bCs/>
              </w:rPr>
              <w:t xml:space="preserve"> the small items more than grand efforts.  Reach out with kindness and love, even if it is rejected.  </w:t>
            </w:r>
          </w:p>
          <w:p w14:paraId="4AED9B6B" w14:textId="77777777" w:rsidR="00AC1213" w:rsidRDefault="00AC1213" w:rsidP="004C690E">
            <w:pPr>
              <w:spacing w:before="120" w:after="120"/>
              <w:rPr>
                <w:b/>
                <w:i/>
                <w:iCs/>
              </w:rPr>
            </w:pPr>
          </w:p>
          <w:p w14:paraId="58BE4BF9" w14:textId="59025E6F" w:rsidR="00541A2B" w:rsidRPr="00541A2B" w:rsidRDefault="00541A2B" w:rsidP="004C690E">
            <w:pPr>
              <w:spacing w:before="120" w:after="120"/>
              <w:rPr>
                <w:b/>
                <w:i/>
                <w:iCs/>
              </w:rPr>
            </w:pPr>
            <w:r w:rsidRPr="00541A2B">
              <w:rPr>
                <w:b/>
                <w:i/>
                <w:iCs/>
              </w:rPr>
              <w:t xml:space="preserve">Due to the length of the discussion above, Fr Ivan quickly summarized </w:t>
            </w:r>
            <w:r>
              <w:rPr>
                <w:b/>
                <w:i/>
                <w:iCs/>
              </w:rPr>
              <w:t xml:space="preserve">other </w:t>
            </w:r>
            <w:r w:rsidRPr="00541A2B">
              <w:rPr>
                <w:b/>
                <w:i/>
                <w:iCs/>
              </w:rPr>
              <w:t>high</w:t>
            </w:r>
            <w:r w:rsidR="00AC1213">
              <w:rPr>
                <w:b/>
                <w:i/>
                <w:iCs/>
              </w:rPr>
              <w:t>-</w:t>
            </w:r>
            <w:r w:rsidRPr="00541A2B">
              <w:rPr>
                <w:b/>
                <w:i/>
                <w:iCs/>
              </w:rPr>
              <w:t>level items:</w:t>
            </w:r>
          </w:p>
          <w:p w14:paraId="61ED9A69" w14:textId="77777777" w:rsidR="00541A2B" w:rsidRDefault="00541A2B" w:rsidP="004C690E">
            <w:pPr>
              <w:spacing w:before="120" w:after="120"/>
              <w:rPr>
                <w:bCs/>
              </w:rPr>
            </w:pPr>
            <w:proofErr w:type="spellStart"/>
            <w:r>
              <w:rPr>
                <w:bCs/>
              </w:rPr>
              <w:t>Covid</w:t>
            </w:r>
            <w:proofErr w:type="spellEnd"/>
            <w:r>
              <w:rPr>
                <w:bCs/>
              </w:rPr>
              <w:t xml:space="preserve"> 19 </w:t>
            </w:r>
            <w:r w:rsidR="004C690E">
              <w:rPr>
                <w:bCs/>
              </w:rPr>
              <w:t>Protocols—</w:t>
            </w:r>
            <w:r>
              <w:rPr>
                <w:bCs/>
              </w:rPr>
              <w:t>please</w:t>
            </w:r>
            <w:r w:rsidR="004C690E">
              <w:rPr>
                <w:bCs/>
              </w:rPr>
              <w:t xml:space="preserve"> look over them, is there anything we missed?  </w:t>
            </w:r>
          </w:p>
          <w:p w14:paraId="760178BC" w14:textId="77777777" w:rsidR="00065886" w:rsidRDefault="00541A2B" w:rsidP="004C690E">
            <w:pPr>
              <w:spacing w:before="120" w:after="120"/>
              <w:rPr>
                <w:bCs/>
              </w:rPr>
            </w:pPr>
            <w:r>
              <w:rPr>
                <w:bCs/>
              </w:rPr>
              <w:t>The</w:t>
            </w:r>
            <w:r w:rsidR="004C690E">
              <w:rPr>
                <w:bCs/>
              </w:rPr>
              <w:t xml:space="preserve"> Presbyterial council adopted the </w:t>
            </w:r>
            <w:r w:rsidR="00065886">
              <w:rPr>
                <w:bCs/>
              </w:rPr>
              <w:t xml:space="preserve">plan formulated by the </w:t>
            </w:r>
            <w:r w:rsidR="004C690E">
              <w:rPr>
                <w:bCs/>
              </w:rPr>
              <w:t>Diocesan Planning Council.  More to come.  There will be a three hour zoom with all the pastors</w:t>
            </w:r>
            <w:r>
              <w:rPr>
                <w:bCs/>
              </w:rPr>
              <w:t>, after which the information</w:t>
            </w:r>
            <w:r w:rsidR="004C690E">
              <w:rPr>
                <w:bCs/>
              </w:rPr>
              <w:t xml:space="preserve"> can go public.  </w:t>
            </w:r>
            <w:r>
              <w:rPr>
                <w:bCs/>
              </w:rPr>
              <w:t>(</w:t>
            </w:r>
            <w:r w:rsidR="004C690E">
              <w:rPr>
                <w:bCs/>
              </w:rPr>
              <w:t>Amanda: as it shifts into the public phase</w:t>
            </w:r>
            <w:r>
              <w:rPr>
                <w:bCs/>
              </w:rPr>
              <w:t>,</w:t>
            </w:r>
            <w:r w:rsidR="004C690E">
              <w:rPr>
                <w:bCs/>
              </w:rPr>
              <w:t xml:space="preserve"> we will have opportunities to restructure</w:t>
            </w:r>
            <w:r>
              <w:rPr>
                <w:bCs/>
              </w:rPr>
              <w:t xml:space="preserve"> our efforts)</w:t>
            </w:r>
            <w:r w:rsidR="00065886">
              <w:rPr>
                <w:bCs/>
              </w:rPr>
              <w:t>.</w:t>
            </w:r>
            <w:r w:rsidR="004C690E">
              <w:rPr>
                <w:bCs/>
              </w:rPr>
              <w:t xml:space="preserve">  </w:t>
            </w:r>
          </w:p>
          <w:p w14:paraId="6B4C042B" w14:textId="3D8B51A5" w:rsidR="004C690E" w:rsidRDefault="004C690E" w:rsidP="004C690E">
            <w:pPr>
              <w:spacing w:before="120" w:after="120"/>
              <w:rPr>
                <w:bCs/>
              </w:rPr>
            </w:pPr>
            <w:r>
              <w:rPr>
                <w:bCs/>
              </w:rPr>
              <w:t>Fr I</w:t>
            </w:r>
            <w:r w:rsidR="00065886">
              <w:rPr>
                <w:bCs/>
              </w:rPr>
              <w:t>van reported that</w:t>
            </w:r>
            <w:r>
              <w:rPr>
                <w:bCs/>
              </w:rPr>
              <w:t xml:space="preserve"> Amanda </w:t>
            </w:r>
            <w:r w:rsidR="00065886">
              <w:rPr>
                <w:bCs/>
              </w:rPr>
              <w:t xml:space="preserve">agreed to his request to </w:t>
            </w:r>
            <w:r>
              <w:rPr>
                <w:bCs/>
              </w:rPr>
              <w:t>continu</w:t>
            </w:r>
            <w:r w:rsidR="00065886">
              <w:rPr>
                <w:bCs/>
              </w:rPr>
              <w:t>e</w:t>
            </w:r>
            <w:r>
              <w:rPr>
                <w:bCs/>
              </w:rPr>
              <w:t xml:space="preserve"> for another year </w:t>
            </w:r>
            <w:r w:rsidR="00FA4C41">
              <w:rPr>
                <w:bCs/>
              </w:rPr>
              <w:t xml:space="preserve">especially </w:t>
            </w:r>
            <w:r>
              <w:rPr>
                <w:bCs/>
              </w:rPr>
              <w:t xml:space="preserve">because of </w:t>
            </w:r>
            <w:proofErr w:type="spellStart"/>
            <w:r w:rsidR="00FA4C41">
              <w:rPr>
                <w:bCs/>
              </w:rPr>
              <w:t>Covid</w:t>
            </w:r>
            <w:proofErr w:type="spellEnd"/>
            <w:r w:rsidR="00FA4C41">
              <w:rPr>
                <w:bCs/>
              </w:rPr>
              <w:t xml:space="preserve"> and BLM issues</w:t>
            </w:r>
            <w:r w:rsidR="00AC1213">
              <w:rPr>
                <w:bCs/>
              </w:rPr>
              <w:t>.</w:t>
            </w:r>
          </w:p>
          <w:p w14:paraId="24C7F398" w14:textId="25D8E117" w:rsidR="00233464" w:rsidRDefault="00233464" w:rsidP="004C690E">
            <w:pPr>
              <w:spacing w:before="120" w:after="120"/>
              <w:rPr>
                <w:bCs/>
              </w:rPr>
            </w:pPr>
          </w:p>
          <w:tbl>
            <w:tblPr>
              <w:tblStyle w:val="TableGrid"/>
              <w:tblW w:w="9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8185"/>
            </w:tblGrid>
            <w:tr w:rsidR="00233464" w:rsidRPr="00776AF2" w14:paraId="54B98EA0" w14:textId="77777777" w:rsidTr="00B07763">
              <w:tc>
                <w:tcPr>
                  <w:tcW w:w="1530" w:type="dxa"/>
                </w:tcPr>
                <w:p w14:paraId="0F125BD3" w14:textId="77777777" w:rsidR="00233464" w:rsidRDefault="00233464" w:rsidP="00233464">
                  <w:pPr>
                    <w:spacing w:before="120" w:after="120"/>
                  </w:pPr>
                  <w:r>
                    <w:t>9:00</w:t>
                  </w:r>
                </w:p>
              </w:tc>
              <w:tc>
                <w:tcPr>
                  <w:tcW w:w="8185" w:type="dxa"/>
                </w:tcPr>
                <w:p w14:paraId="4E595909" w14:textId="4549044D" w:rsidR="00233464" w:rsidRPr="00233464" w:rsidRDefault="00233464" w:rsidP="00233464">
                  <w:pPr>
                    <w:spacing w:before="120" w:after="120"/>
                    <w:rPr>
                      <w:bCs/>
                    </w:rPr>
                  </w:pPr>
                  <w:r w:rsidRPr="00AC4001">
                    <w:rPr>
                      <w:b/>
                    </w:rPr>
                    <w:t>Closing Prayer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Cs/>
                    </w:rPr>
                    <w:t>(Ned)</w:t>
                  </w:r>
                </w:p>
              </w:tc>
            </w:tr>
          </w:tbl>
          <w:p w14:paraId="6DA18097" w14:textId="77777777" w:rsidR="00233464" w:rsidRDefault="00233464" w:rsidP="00233464"/>
          <w:p w14:paraId="67CF1358" w14:textId="7848CAAC" w:rsidR="00233464" w:rsidRDefault="00233464" w:rsidP="00233464">
            <w:r>
              <w:rPr>
                <w:b/>
                <w:bCs/>
              </w:rPr>
              <w:t>Next Meeting:</w:t>
            </w:r>
            <w:r>
              <w:t xml:space="preserve"> </w:t>
            </w:r>
            <w:r w:rsidRPr="00854523">
              <w:t>Tuesday</w:t>
            </w:r>
            <w:r>
              <w:t>, August 11, 2020, 7:30 – 9:00 pm—see items carried over below</w:t>
            </w:r>
          </w:p>
          <w:p w14:paraId="2D0A6862" w14:textId="77777777" w:rsidR="00AC1213" w:rsidRDefault="00AC1213" w:rsidP="004C690E">
            <w:pPr>
              <w:spacing w:before="120" w:after="120"/>
              <w:rPr>
                <w:bCs/>
              </w:rPr>
            </w:pPr>
          </w:p>
          <w:p w14:paraId="2F6B5B41" w14:textId="5E48E1C7" w:rsidR="00AC1213" w:rsidRPr="004C690E" w:rsidRDefault="00AC1213" w:rsidP="008D3918">
            <w:pPr>
              <w:spacing w:before="120" w:after="120"/>
              <w:rPr>
                <w:bCs/>
              </w:rPr>
            </w:pPr>
          </w:p>
        </w:tc>
      </w:tr>
      <w:tr w:rsidR="00EA5A3F" w:rsidRPr="006851FE" w14:paraId="524DC891" w14:textId="77777777" w:rsidTr="00233464">
        <w:tc>
          <w:tcPr>
            <w:tcW w:w="646" w:type="dxa"/>
          </w:tcPr>
          <w:p w14:paraId="68F516EE" w14:textId="18AC9BB8" w:rsidR="00EA5A3F" w:rsidRDefault="00E11146" w:rsidP="009F2A3F">
            <w:pPr>
              <w:spacing w:before="120" w:after="120"/>
            </w:pPr>
            <w:r>
              <w:lastRenderedPageBreak/>
              <w:t>8:10 –8:20</w:t>
            </w:r>
          </w:p>
        </w:tc>
        <w:tc>
          <w:tcPr>
            <w:tcW w:w="9931" w:type="dxa"/>
          </w:tcPr>
          <w:p w14:paraId="1D7D8D2B" w14:textId="3351AA8B" w:rsidR="00EA5A3F" w:rsidRPr="00D55A00" w:rsidRDefault="00EA5A3F" w:rsidP="009F2A3F">
            <w:pPr>
              <w:spacing w:before="120" w:after="120"/>
              <w:rPr>
                <w:b/>
              </w:rPr>
            </w:pPr>
            <w:r>
              <w:rPr>
                <w:b/>
              </w:rPr>
              <w:t>Season of Creation</w:t>
            </w:r>
            <w:r w:rsidR="00D55A00">
              <w:rPr>
                <w:b/>
              </w:rPr>
              <w:t xml:space="preserve"> (</w:t>
            </w:r>
            <w:r w:rsidR="00D55A00" w:rsidRPr="00D55A00">
              <w:rPr>
                <w:b/>
              </w:rPr>
              <w:t>Sept. 1 – Oct. 4)</w:t>
            </w:r>
          </w:p>
          <w:p w14:paraId="520CDB81" w14:textId="33BDEF5F" w:rsidR="00EA5A3F" w:rsidRPr="006851FE" w:rsidRDefault="00EA5A3F" w:rsidP="009F2A3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Fr. Steven to present idea</w:t>
            </w:r>
          </w:p>
        </w:tc>
      </w:tr>
      <w:tr w:rsidR="00D55A00" w:rsidRPr="006851FE" w14:paraId="176D52C4" w14:textId="77777777" w:rsidTr="00233464">
        <w:tc>
          <w:tcPr>
            <w:tcW w:w="646" w:type="dxa"/>
          </w:tcPr>
          <w:p w14:paraId="4B882575" w14:textId="0171725A" w:rsidR="00D55A00" w:rsidRDefault="00E11146" w:rsidP="009F2A3F">
            <w:pPr>
              <w:spacing w:before="120" w:after="120"/>
            </w:pPr>
            <w:r>
              <w:t>8:20 – 8:40</w:t>
            </w:r>
          </w:p>
        </w:tc>
        <w:tc>
          <w:tcPr>
            <w:tcW w:w="9931" w:type="dxa"/>
          </w:tcPr>
          <w:p w14:paraId="4111E63A" w14:textId="0F0BF90B" w:rsidR="00D55A00" w:rsidRDefault="00D55A00" w:rsidP="009F2A3F">
            <w:pPr>
              <w:spacing w:before="120" w:after="120"/>
              <w:rPr>
                <w:b/>
              </w:rPr>
            </w:pPr>
            <w:r>
              <w:rPr>
                <w:b/>
              </w:rPr>
              <w:t>Church Response to COVID-19</w:t>
            </w:r>
          </w:p>
          <w:p w14:paraId="074CBF59" w14:textId="342855B3" w:rsidR="00D55A00" w:rsidRDefault="00D55A00" w:rsidP="009F2A3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Review of reopening approach</w:t>
            </w:r>
          </w:p>
          <w:p w14:paraId="1C3CBFD0" w14:textId="77777777" w:rsidR="00D55A00" w:rsidRDefault="00D55A00" w:rsidP="009F2A3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Feedback on livestreamed Masses</w:t>
            </w:r>
          </w:p>
          <w:p w14:paraId="748B19E5" w14:textId="5F0C9EF8" w:rsidR="00D55A00" w:rsidRPr="006851FE" w:rsidRDefault="00D55A00" w:rsidP="009F2A3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Brainstorm: ways to keep the community engaged</w:t>
            </w:r>
          </w:p>
        </w:tc>
      </w:tr>
      <w:tr w:rsidR="000036CF" w:rsidRPr="000036CF" w14:paraId="006AC771" w14:textId="77777777" w:rsidTr="00233464">
        <w:tc>
          <w:tcPr>
            <w:tcW w:w="646" w:type="dxa"/>
          </w:tcPr>
          <w:p w14:paraId="5C1EC706" w14:textId="4F166FE3" w:rsidR="000036CF" w:rsidRDefault="00E11146" w:rsidP="00316083">
            <w:pPr>
              <w:spacing w:before="120" w:after="120"/>
            </w:pPr>
            <w:r>
              <w:t>8:40 – 8:55</w:t>
            </w:r>
          </w:p>
        </w:tc>
        <w:tc>
          <w:tcPr>
            <w:tcW w:w="9931" w:type="dxa"/>
          </w:tcPr>
          <w:p w14:paraId="25513D80" w14:textId="4DF2FA76" w:rsidR="000036CF" w:rsidRDefault="00055BB1" w:rsidP="00316083">
            <w:pPr>
              <w:spacing w:before="120" w:after="120"/>
              <w:rPr>
                <w:b/>
              </w:rPr>
            </w:pPr>
            <w:r>
              <w:rPr>
                <w:b/>
              </w:rPr>
              <w:t>Pastor’s Updates</w:t>
            </w:r>
          </w:p>
          <w:p w14:paraId="5C7A02EF" w14:textId="3C6159FA" w:rsidR="00D55A00" w:rsidRDefault="00D55A00" w:rsidP="00D55A00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Update on Parish Council leadership, membership</w:t>
            </w:r>
          </w:p>
          <w:p w14:paraId="34BDE50B" w14:textId="107B29A8" w:rsidR="002C004E" w:rsidRDefault="00D55A00" w:rsidP="00D55A00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Preview of campus ministry plans (will review proposal next month)</w:t>
            </w:r>
          </w:p>
          <w:p w14:paraId="5FAD3C64" w14:textId="2AADEBC2" w:rsidR="00D55A00" w:rsidRDefault="00D55A00" w:rsidP="00D55A00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Brief update on </w:t>
            </w:r>
            <w:proofErr w:type="spellStart"/>
            <w:r>
              <w:rPr>
                <w:bCs/>
              </w:rPr>
              <w:t>Presbyteral</w:t>
            </w:r>
            <w:proofErr w:type="spellEnd"/>
            <w:r>
              <w:rPr>
                <w:bCs/>
              </w:rPr>
              <w:t xml:space="preserve"> Council (</w:t>
            </w:r>
            <w:r w:rsidR="00E11146">
              <w:rPr>
                <w:bCs/>
              </w:rPr>
              <w:t>will discuss in detail</w:t>
            </w:r>
            <w:r>
              <w:rPr>
                <w:bCs/>
              </w:rPr>
              <w:t xml:space="preserve"> next month)</w:t>
            </w:r>
          </w:p>
          <w:p w14:paraId="23C61044" w14:textId="31680960" w:rsidR="00055BB1" w:rsidRPr="006851FE" w:rsidRDefault="00055BB1" w:rsidP="006851F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Other updates from Pastor’s Notes</w:t>
            </w:r>
          </w:p>
        </w:tc>
      </w:tr>
      <w:tr w:rsidR="006851FE" w:rsidRPr="000036CF" w14:paraId="5A81E75F" w14:textId="77777777" w:rsidTr="00233464">
        <w:tc>
          <w:tcPr>
            <w:tcW w:w="646" w:type="dxa"/>
          </w:tcPr>
          <w:p w14:paraId="35A6C6AB" w14:textId="615AD2F2" w:rsidR="006851FE" w:rsidRDefault="006851FE" w:rsidP="00316083">
            <w:pPr>
              <w:spacing w:before="120" w:after="120"/>
            </w:pPr>
            <w:r>
              <w:t>8:</w:t>
            </w:r>
            <w:r w:rsidR="00055BB1">
              <w:t>5</w:t>
            </w:r>
            <w:r w:rsidR="0018104C">
              <w:t>5</w:t>
            </w:r>
            <w:r>
              <w:t xml:space="preserve"> – </w:t>
            </w:r>
            <w:r w:rsidR="00055BB1">
              <w:t>9:00</w:t>
            </w:r>
          </w:p>
        </w:tc>
        <w:tc>
          <w:tcPr>
            <w:tcW w:w="9931" w:type="dxa"/>
          </w:tcPr>
          <w:p w14:paraId="5A206842" w14:textId="6E00BAD5" w:rsidR="006851FE" w:rsidRDefault="00055BB1" w:rsidP="00316083">
            <w:pPr>
              <w:spacing w:before="120" w:after="120"/>
              <w:rPr>
                <w:b/>
              </w:rPr>
            </w:pPr>
            <w:r>
              <w:rPr>
                <w:b/>
              </w:rPr>
              <w:t>Future Agenda Items</w:t>
            </w:r>
          </w:p>
          <w:p w14:paraId="7FA2AB73" w14:textId="77777777" w:rsidR="00055BB1" w:rsidRDefault="00055BB1" w:rsidP="00D55A00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Update on outreach calls</w:t>
            </w:r>
          </w:p>
          <w:p w14:paraId="17FDAEC5" w14:textId="77777777" w:rsidR="00E11146" w:rsidRDefault="00E11146" w:rsidP="00D55A00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Campus ministry plans for the fall</w:t>
            </w:r>
          </w:p>
          <w:p w14:paraId="62E08602" w14:textId="06A30E95" w:rsidR="00E11146" w:rsidRPr="00D55A00" w:rsidRDefault="00E11146" w:rsidP="00D55A00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Brainstorm of Parish values to inform next steps re: </w:t>
            </w:r>
            <w:proofErr w:type="spellStart"/>
            <w:r>
              <w:rPr>
                <w:bCs/>
              </w:rPr>
              <w:t>Presbyteral</w:t>
            </w:r>
            <w:proofErr w:type="spellEnd"/>
            <w:r>
              <w:rPr>
                <w:bCs/>
              </w:rPr>
              <w:t xml:space="preserve"> Council</w:t>
            </w:r>
          </w:p>
        </w:tc>
      </w:tr>
    </w:tbl>
    <w:p w14:paraId="41475CDB" w14:textId="69C227E1" w:rsidR="00CF108F" w:rsidRDefault="00CF108F" w:rsidP="00562E70"/>
    <w:p w14:paraId="5880D946" w14:textId="621C39E7" w:rsidR="00CF108F" w:rsidRDefault="00CF108F">
      <w:r>
        <w:br w:type="page"/>
      </w:r>
    </w:p>
    <w:p w14:paraId="712C8826" w14:textId="57C2FF7A" w:rsidR="00CF108F" w:rsidRPr="005E7129" w:rsidRDefault="00CF108F" w:rsidP="00CF108F">
      <w:r>
        <w:rPr>
          <w:u w:val="single"/>
        </w:rPr>
        <w:lastRenderedPageBreak/>
        <w:t xml:space="preserve">Purpose </w:t>
      </w:r>
      <w:r w:rsidR="005E7129">
        <w:rPr>
          <w:u w:val="single"/>
        </w:rPr>
        <w:t>of Parish Council</w:t>
      </w:r>
      <w:r w:rsidR="005E7129">
        <w:t xml:space="preserve"> (</w:t>
      </w:r>
      <w:r w:rsidR="005E7129" w:rsidRPr="005E7129">
        <w:rPr>
          <w:i/>
          <w:iCs/>
        </w:rPr>
        <w:t>adapted from Feb. 2020 meeting discussion</w:t>
      </w:r>
      <w:r w:rsidR="005E7129">
        <w:t>)</w:t>
      </w:r>
    </w:p>
    <w:p w14:paraId="24D37F34" w14:textId="32B42B2D" w:rsidR="00CF108F" w:rsidRPr="00CF108F" w:rsidRDefault="00CF108F" w:rsidP="00CF108F">
      <w:pPr>
        <w:numPr>
          <w:ilvl w:val="0"/>
          <w:numId w:val="3"/>
        </w:numPr>
        <w:spacing w:before="120" w:after="120"/>
        <w:rPr>
          <w:b/>
          <w:bCs/>
        </w:rPr>
      </w:pPr>
      <w:r>
        <w:rPr>
          <w:b/>
          <w:bCs/>
        </w:rPr>
        <w:t xml:space="preserve">The Parish Council is an advisory body. </w:t>
      </w:r>
      <w:r>
        <w:t>Our primary purpose</w:t>
      </w:r>
      <w:r w:rsidRPr="00CF108F">
        <w:t xml:space="preserve"> is to support and advise our Pastor.</w:t>
      </w:r>
      <w:r>
        <w:rPr>
          <w:b/>
          <w:bCs/>
        </w:rPr>
        <w:t xml:space="preserve"> </w:t>
      </w:r>
      <w:r>
        <w:t>We are the collective voice of the Parish community, sharing feedback from the community and providing advice on pressing issues of the day.</w:t>
      </w:r>
    </w:p>
    <w:p w14:paraId="3813DCBA" w14:textId="6A63FE49" w:rsidR="00CF108F" w:rsidRP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 xml:space="preserve">The Parish Council is a strategic body. </w:t>
      </w:r>
      <w:r>
        <w:t>Our job is to look at the big picture and evaluate</w:t>
      </w:r>
      <w:r>
        <w:rPr>
          <w:b/>
          <w:bCs/>
        </w:rPr>
        <w:t xml:space="preserve"> </w:t>
      </w:r>
      <w:r w:rsidRPr="00CF108F">
        <w:t>whether we are on track as a Parish.</w:t>
      </w:r>
      <w:r>
        <w:t xml:space="preserve"> Are there ministry needs not being met?</w:t>
      </w:r>
    </w:p>
    <w:p w14:paraId="198DF42F" w14:textId="51D6FF64" w:rsid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>The Parish Council is an active body.</w:t>
      </w:r>
      <w:r>
        <w:t xml:space="preserve">  As appropriate, we can volunteer to take on tasks that need support beyond staff capacity. However, Parish Council meetings are not designed as working meetings; rather, </w:t>
      </w:r>
      <w:r w:rsidR="005E7129">
        <w:t xml:space="preserve">to ensure sufficient time to carry out our advisory and strategic roles, </w:t>
      </w:r>
      <w:r>
        <w:t xml:space="preserve">action steps should </w:t>
      </w:r>
      <w:r w:rsidR="005E7129">
        <w:t>be assigned and acted upon outside of Parish Council meetings.</w:t>
      </w:r>
    </w:p>
    <w:p w14:paraId="04D0679F" w14:textId="6ECFC8C1" w:rsidR="00CF108F" w:rsidRDefault="00CF108F" w:rsidP="00CF108F">
      <w:pPr>
        <w:rPr>
          <w:u w:val="single"/>
        </w:rPr>
      </w:pPr>
    </w:p>
    <w:p w14:paraId="3455815C" w14:textId="77777777" w:rsidR="005E7129" w:rsidRDefault="005E7129" w:rsidP="00CF108F">
      <w:pPr>
        <w:rPr>
          <w:u w:val="single"/>
        </w:rPr>
      </w:pPr>
    </w:p>
    <w:p w14:paraId="4F11E24A" w14:textId="1C0B7661" w:rsidR="00CF108F" w:rsidRPr="001F3562" w:rsidRDefault="00CF108F" w:rsidP="00CF108F">
      <w:pPr>
        <w:rPr>
          <w:u w:val="single"/>
        </w:rPr>
      </w:pPr>
      <w:r>
        <w:rPr>
          <w:u w:val="single"/>
        </w:rPr>
        <w:t>Ground Rules</w:t>
      </w:r>
    </w:p>
    <w:p w14:paraId="547005E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State views and ask genuine questions.</w:t>
      </w:r>
      <w:r w:rsidRPr="00D35EA6">
        <w:t> This enables the team to shift from monologues and arguments to a conversation in which members can understand everyone’s point of view and be curious about the differences in their views.</w:t>
      </w:r>
    </w:p>
    <w:p w14:paraId="68A0332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Share all relevant information.</w:t>
      </w:r>
      <w:r w:rsidRPr="00D35EA6">
        <w:t> This enables the team to develop a comprehensive, common set of information with which to solve problems and make decisions.</w:t>
      </w:r>
    </w:p>
    <w:p w14:paraId="64D6779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Use specific examples and agree on what important words mean.</w:t>
      </w:r>
      <w:r w:rsidRPr="00D35EA6">
        <w:t> This ensures that all team members are using the same words to mean the same thing.</w:t>
      </w:r>
    </w:p>
    <w:p w14:paraId="12B7C13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Explain reasoning and intent.</w:t>
      </w:r>
      <w:r w:rsidRPr="00D35EA6">
        <w:t> This enables members to understand how others reached their conclusions and see where team members’ reasoning differs.</w:t>
      </w:r>
    </w:p>
    <w:p w14:paraId="2E7B31A5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Focus on interests, not positions.</w:t>
      </w:r>
      <w:r w:rsidRPr="00D35EA6">
        <w:t> By moving from arguing about solutions to identifying needs that must be met in order to solve a problem, you reduce unproductive conflict and increase your ability to develop solutions that the full team is committed to.</w:t>
      </w:r>
    </w:p>
    <w:p w14:paraId="472C4D4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Test assumptions and inferences.</w:t>
      </w:r>
      <w:r w:rsidRPr="00D35EA6">
        <w:t> This ensures that the team is making decisions with valid information rather than with members’ private stories about what other team members believe and what their motives are.</w:t>
      </w:r>
    </w:p>
    <w:p w14:paraId="4C4E6F45" w14:textId="77777777" w:rsidR="00CF108F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Jointly design next steps.</w:t>
      </w:r>
      <w:r w:rsidRPr="00D35EA6">
        <w:t> This ensures that everyone is committed to moving forward together as a team.</w:t>
      </w:r>
    </w:p>
    <w:p w14:paraId="6FE64D33" w14:textId="239CAABA" w:rsidR="00CF108F" w:rsidRDefault="00CF108F" w:rsidP="00CF108F">
      <w:pPr>
        <w:numPr>
          <w:ilvl w:val="0"/>
          <w:numId w:val="3"/>
        </w:numPr>
        <w:spacing w:before="120" w:after="120"/>
      </w:pPr>
      <w:r w:rsidRPr="00CF108F">
        <w:rPr>
          <w:b/>
          <w:bCs/>
        </w:rPr>
        <w:t>Discuss undiscussable issues.</w:t>
      </w:r>
      <w:r w:rsidRPr="00D35EA6">
        <w:t> This ensures that the team addresses the important but undiscussed issues that are hindering its results and that can only be resolved in a team meeting.</w:t>
      </w:r>
    </w:p>
    <w:sectPr w:rsidR="00CF108F" w:rsidSect="00CF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C52"/>
    <w:multiLevelType w:val="hybridMultilevel"/>
    <w:tmpl w:val="995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5F05"/>
    <w:multiLevelType w:val="hybridMultilevel"/>
    <w:tmpl w:val="047C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32B7"/>
    <w:multiLevelType w:val="hybridMultilevel"/>
    <w:tmpl w:val="CC0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3C0"/>
    <w:multiLevelType w:val="hybridMultilevel"/>
    <w:tmpl w:val="F33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848EC"/>
    <w:multiLevelType w:val="hybridMultilevel"/>
    <w:tmpl w:val="9550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7D75"/>
    <w:multiLevelType w:val="hybridMultilevel"/>
    <w:tmpl w:val="7FB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67DA8"/>
    <w:multiLevelType w:val="hybridMultilevel"/>
    <w:tmpl w:val="F21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6821"/>
    <w:multiLevelType w:val="hybridMultilevel"/>
    <w:tmpl w:val="EB9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00C6"/>
    <w:multiLevelType w:val="hybridMultilevel"/>
    <w:tmpl w:val="B51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E7EB7"/>
    <w:multiLevelType w:val="hybridMultilevel"/>
    <w:tmpl w:val="237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07F19"/>
    <w:multiLevelType w:val="hybridMultilevel"/>
    <w:tmpl w:val="924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0856"/>
    <w:multiLevelType w:val="hybridMultilevel"/>
    <w:tmpl w:val="144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A772C"/>
    <w:multiLevelType w:val="hybridMultilevel"/>
    <w:tmpl w:val="516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4206A"/>
    <w:multiLevelType w:val="multilevel"/>
    <w:tmpl w:val="85B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0571C"/>
    <w:multiLevelType w:val="hybridMultilevel"/>
    <w:tmpl w:val="39E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2564"/>
    <w:multiLevelType w:val="hybridMultilevel"/>
    <w:tmpl w:val="4B9291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648923AE"/>
    <w:multiLevelType w:val="hybridMultilevel"/>
    <w:tmpl w:val="65D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4A42"/>
    <w:multiLevelType w:val="multilevel"/>
    <w:tmpl w:val="0B2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17"/>
  </w:num>
  <w:num w:numId="6">
    <w:abstractNumId w:val="15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1"/>
    <w:rsid w:val="000012C6"/>
    <w:rsid w:val="000036CF"/>
    <w:rsid w:val="00043F35"/>
    <w:rsid w:val="00055BB1"/>
    <w:rsid w:val="00065886"/>
    <w:rsid w:val="00084F77"/>
    <w:rsid w:val="000A4742"/>
    <w:rsid w:val="000B16C2"/>
    <w:rsid w:val="000C76C8"/>
    <w:rsid w:val="000F5DD5"/>
    <w:rsid w:val="00123E4D"/>
    <w:rsid w:val="00135D95"/>
    <w:rsid w:val="001429F1"/>
    <w:rsid w:val="0014689B"/>
    <w:rsid w:val="0016430A"/>
    <w:rsid w:val="00165401"/>
    <w:rsid w:val="00180380"/>
    <w:rsid w:val="0018104C"/>
    <w:rsid w:val="00187254"/>
    <w:rsid w:val="001971D9"/>
    <w:rsid w:val="001B4FCD"/>
    <w:rsid w:val="001D7B6C"/>
    <w:rsid w:val="001E2270"/>
    <w:rsid w:val="00215674"/>
    <w:rsid w:val="002235BE"/>
    <w:rsid w:val="00233464"/>
    <w:rsid w:val="002731A2"/>
    <w:rsid w:val="00276D56"/>
    <w:rsid w:val="002B23E3"/>
    <w:rsid w:val="002C004E"/>
    <w:rsid w:val="002D7534"/>
    <w:rsid w:val="00364E54"/>
    <w:rsid w:val="003C442A"/>
    <w:rsid w:val="003C5B57"/>
    <w:rsid w:val="003C5C0A"/>
    <w:rsid w:val="003D78A7"/>
    <w:rsid w:val="003F666F"/>
    <w:rsid w:val="00401F61"/>
    <w:rsid w:val="0043485D"/>
    <w:rsid w:val="00445C58"/>
    <w:rsid w:val="004501A6"/>
    <w:rsid w:val="00482691"/>
    <w:rsid w:val="004C690E"/>
    <w:rsid w:val="004E7CB7"/>
    <w:rsid w:val="004F5BB6"/>
    <w:rsid w:val="00525C7F"/>
    <w:rsid w:val="0054174C"/>
    <w:rsid w:val="00541A2B"/>
    <w:rsid w:val="005576B0"/>
    <w:rsid w:val="00562E70"/>
    <w:rsid w:val="0056507F"/>
    <w:rsid w:val="005777F3"/>
    <w:rsid w:val="005D18A1"/>
    <w:rsid w:val="005D3108"/>
    <w:rsid w:val="005E52ED"/>
    <w:rsid w:val="005E7129"/>
    <w:rsid w:val="00603363"/>
    <w:rsid w:val="006851FE"/>
    <w:rsid w:val="006978AC"/>
    <w:rsid w:val="006D4D83"/>
    <w:rsid w:val="006E4034"/>
    <w:rsid w:val="006F4D2B"/>
    <w:rsid w:val="00776AF2"/>
    <w:rsid w:val="007A7047"/>
    <w:rsid w:val="007D7AAD"/>
    <w:rsid w:val="00834656"/>
    <w:rsid w:val="008410FA"/>
    <w:rsid w:val="008446DD"/>
    <w:rsid w:val="00854523"/>
    <w:rsid w:val="008A057F"/>
    <w:rsid w:val="008B1528"/>
    <w:rsid w:val="008D3918"/>
    <w:rsid w:val="008D5798"/>
    <w:rsid w:val="008F758A"/>
    <w:rsid w:val="009059B9"/>
    <w:rsid w:val="00965F68"/>
    <w:rsid w:val="0098141D"/>
    <w:rsid w:val="00982B89"/>
    <w:rsid w:val="00982DF8"/>
    <w:rsid w:val="009908CF"/>
    <w:rsid w:val="00997634"/>
    <w:rsid w:val="009A0EBE"/>
    <w:rsid w:val="009A44C5"/>
    <w:rsid w:val="009C6174"/>
    <w:rsid w:val="009F2703"/>
    <w:rsid w:val="00A032CB"/>
    <w:rsid w:val="00A708A3"/>
    <w:rsid w:val="00A84436"/>
    <w:rsid w:val="00AB0F5A"/>
    <w:rsid w:val="00AC1213"/>
    <w:rsid w:val="00AC4001"/>
    <w:rsid w:val="00B72A7B"/>
    <w:rsid w:val="00B72B75"/>
    <w:rsid w:val="00B75C69"/>
    <w:rsid w:val="00BB5BA7"/>
    <w:rsid w:val="00BD2C9E"/>
    <w:rsid w:val="00C50A22"/>
    <w:rsid w:val="00C733AF"/>
    <w:rsid w:val="00C94792"/>
    <w:rsid w:val="00CD0531"/>
    <w:rsid w:val="00CE2D10"/>
    <w:rsid w:val="00CF108F"/>
    <w:rsid w:val="00D40CC0"/>
    <w:rsid w:val="00D55A00"/>
    <w:rsid w:val="00D913C8"/>
    <w:rsid w:val="00D977D1"/>
    <w:rsid w:val="00DF0FCE"/>
    <w:rsid w:val="00E11146"/>
    <w:rsid w:val="00E94BC2"/>
    <w:rsid w:val="00EA5A3F"/>
    <w:rsid w:val="00ED671C"/>
    <w:rsid w:val="00F160E8"/>
    <w:rsid w:val="00F167EA"/>
    <w:rsid w:val="00F30251"/>
    <w:rsid w:val="00F35299"/>
    <w:rsid w:val="00F61A40"/>
    <w:rsid w:val="00F76C0B"/>
    <w:rsid w:val="00FA0817"/>
    <w:rsid w:val="00FA089C"/>
    <w:rsid w:val="00FA4C41"/>
    <w:rsid w:val="00FA7C86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56AD"/>
  <w15:chartTrackingRefBased/>
  <w15:docId w15:val="{B9DEF030-CBB3-8C4A-929B-75A5CD3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7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F5BB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2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Wehrman</dc:creator>
  <cp:keywords/>
  <dc:description/>
  <cp:lastModifiedBy>Ned and Yvette Niccolls</cp:lastModifiedBy>
  <cp:revision>2</cp:revision>
  <cp:lastPrinted>2019-11-12T14:32:00Z</cp:lastPrinted>
  <dcterms:created xsi:type="dcterms:W3CDTF">2020-07-22T19:55:00Z</dcterms:created>
  <dcterms:modified xsi:type="dcterms:W3CDTF">2020-07-22T19:55:00Z</dcterms:modified>
</cp:coreProperties>
</file>